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一、基础信息：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6"/>
            <w:tcBorders>
              <w:lef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昆山市亚盛环保回收利用有限公司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代码</w:t>
            </w:r>
          </w:p>
        </w:tc>
        <w:tc>
          <w:tcPr>
            <w:tcW w:w="2752" w:type="dxa"/>
            <w:gridSpan w:val="6"/>
            <w:vAlign w:val="center"/>
          </w:tcPr>
          <w:p>
            <w:pPr>
              <w:jc w:val="center"/>
              <w:rPr>
                <w:rFonts w:ascii="仿宋_GB2312" w:eastAsia="仿宋_GB2312"/>
                <w:sz w:val="28"/>
                <w:szCs w:val="28"/>
              </w:rPr>
            </w:pPr>
            <w:r>
              <w:rPr>
                <w:rFonts w:hint="eastAsia" w:ascii="仿宋_GB2312" w:eastAsia="仿宋_GB2312"/>
                <w:sz w:val="28"/>
                <w:szCs w:val="28"/>
              </w:rPr>
              <w:t>91320583749413341G</w:t>
            </w:r>
          </w:p>
        </w:tc>
        <w:tc>
          <w:tcPr>
            <w:tcW w:w="1029" w:type="dxa"/>
            <w:gridSpan w:val="2"/>
            <w:vAlign w:val="center"/>
          </w:tcPr>
          <w:p>
            <w:pPr>
              <w:jc w:val="center"/>
              <w:rPr>
                <w:rFonts w:ascii="仿宋_GB2312" w:eastAsia="仿宋_GB2312"/>
                <w:b/>
                <w:szCs w:val="21"/>
              </w:rPr>
            </w:pPr>
            <w:r>
              <w:rPr>
                <w:rFonts w:hint="eastAsia" w:ascii="仿宋_GB2312" w:eastAsia="仿宋_GB2312"/>
                <w:b/>
                <w:szCs w:val="21"/>
              </w:rPr>
              <w:t>法定</w:t>
            </w:r>
          </w:p>
          <w:p>
            <w:pPr>
              <w:jc w:val="center"/>
              <w:rPr>
                <w:rFonts w:ascii="仿宋_GB2312" w:eastAsia="仿宋_GB2312"/>
                <w:b/>
                <w:szCs w:val="21"/>
              </w:rPr>
            </w:pPr>
            <w:r>
              <w:rPr>
                <w:rFonts w:hint="eastAsia" w:ascii="仿宋_GB2312" w:eastAsia="仿宋_GB2312"/>
                <w:b/>
                <w:szCs w:val="21"/>
              </w:rPr>
              <w:t>代表人</w:t>
            </w:r>
          </w:p>
        </w:tc>
        <w:tc>
          <w:tcPr>
            <w:tcW w:w="1708" w:type="dxa"/>
            <w:gridSpan w:val="3"/>
            <w:tcBorders>
              <w:right w:val="single" w:color="auto" w:sz="4" w:space="0"/>
            </w:tcBorders>
            <w:vAlign w:val="center"/>
          </w:tcPr>
          <w:p>
            <w:pPr>
              <w:jc w:val="center"/>
              <w:rPr>
                <w:rFonts w:ascii="仿宋_GB2312" w:eastAsia="仿宋_GB2312"/>
                <w:szCs w:val="21"/>
              </w:rPr>
            </w:pPr>
            <w:r>
              <w:rPr>
                <w:rFonts w:hint="eastAsia" w:ascii="仿宋_GB2312" w:eastAsia="仿宋_GB2312"/>
                <w:szCs w:val="21"/>
              </w:rPr>
              <w:t>施金华</w:t>
            </w:r>
          </w:p>
        </w:tc>
        <w:tc>
          <w:tcPr>
            <w:tcW w:w="900" w:type="dxa"/>
            <w:gridSpan w:val="2"/>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联系</w:t>
            </w:r>
          </w:p>
          <w:p>
            <w:pPr>
              <w:jc w:val="center"/>
              <w:rPr>
                <w:rFonts w:ascii="仿宋_GB2312" w:eastAsia="仿宋_GB2312"/>
                <w:b/>
                <w:szCs w:val="21"/>
              </w:rPr>
            </w:pPr>
            <w:r>
              <w:rPr>
                <w:rFonts w:hint="eastAsia" w:ascii="仿宋_GB2312" w:eastAsia="仿宋_GB2312"/>
                <w:b/>
                <w:szCs w:val="21"/>
              </w:rPr>
              <w:t>方式</w:t>
            </w:r>
          </w:p>
        </w:tc>
        <w:tc>
          <w:tcPr>
            <w:tcW w:w="2035" w:type="dxa"/>
            <w:gridSpan w:val="3"/>
            <w:tcBorders>
              <w:left w:val="single" w:color="auto" w:sz="4" w:space="0"/>
            </w:tcBorders>
            <w:vAlign w:val="center"/>
          </w:tcPr>
          <w:p>
            <w:pPr>
              <w:jc w:val="center"/>
              <w:rPr>
                <w:rFonts w:ascii="仿宋_GB2312" w:eastAsia="仿宋_GB2312"/>
                <w:szCs w:val="21"/>
              </w:rPr>
            </w:pPr>
            <w:r>
              <w:rPr>
                <w:rFonts w:hint="eastAsia" w:ascii="仿宋_GB2312" w:eastAsia="仿宋_GB2312"/>
                <w:szCs w:val="21"/>
              </w:rPr>
              <w:t>13809062080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6"/>
            <w:vAlign w:val="center"/>
          </w:tcPr>
          <w:p>
            <w:pPr>
              <w:jc w:val="center"/>
              <w:rPr>
                <w:rFonts w:ascii="仿宋_GB2312" w:hAnsi="Calibri" w:eastAsia="仿宋_GB2312" w:cs="Times New Roman"/>
                <w:kern w:val="2"/>
                <w:sz w:val="28"/>
                <w:szCs w:val="28"/>
                <w:lang w:val="en-US" w:eastAsia="zh-CN" w:bidi="ar-SA"/>
              </w:rPr>
            </w:pPr>
            <w:r>
              <w:rPr>
                <w:rFonts w:hint="eastAsia" w:ascii="仿宋_GB2312" w:eastAsia="仿宋_GB2312"/>
                <w:sz w:val="28"/>
                <w:szCs w:val="28"/>
              </w:rPr>
              <w:t>昆山市张浦镇与时路996号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6"/>
            <w:vAlign w:val="center"/>
          </w:tcPr>
          <w:p>
            <w:pPr>
              <w:jc w:val="center"/>
              <w:rPr>
                <w:rFonts w:ascii="仿宋_GB2312" w:hAnsi="Calibri" w:eastAsia="仿宋_GB2312" w:cs="Times New Roman"/>
                <w:kern w:val="2"/>
                <w:sz w:val="28"/>
                <w:szCs w:val="28"/>
                <w:lang w:val="en-US" w:eastAsia="zh-CN" w:bidi="ar-SA"/>
              </w:rPr>
            </w:pPr>
            <w:r>
              <w:rPr>
                <w:rFonts w:hint="eastAsia" w:ascii="仿宋_GB2312" w:eastAsia="仿宋_GB2312"/>
                <w:sz w:val="28"/>
                <w:szCs w:val="28"/>
              </w:rPr>
              <w:t>处置、利用酸性含铜蚀刻废液36000吨/年、退锡废液2000吨/年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6"/>
            <w:tcBorders>
              <w:left w:val="single" w:color="auto" w:sz="4" w:space="0"/>
            </w:tcBorders>
            <w:vAlign w:val="center"/>
          </w:tcPr>
          <w:p>
            <w:pPr>
              <w:jc w:val="center"/>
              <w:rPr>
                <w:rFonts w:ascii="仿宋_GB2312" w:hAnsi="Calibri" w:eastAsia="仿宋_GB2312" w:cs="Times New Roman"/>
                <w:kern w:val="2"/>
                <w:sz w:val="28"/>
                <w:szCs w:val="28"/>
                <w:lang w:val="en-US" w:eastAsia="zh-CN" w:bidi="ar-SA"/>
              </w:rPr>
            </w:pPr>
            <w:r>
              <w:rPr>
                <w:rFonts w:hint="eastAsia" w:ascii="仿宋_GB2312" w:eastAsia="仿宋_GB2312"/>
                <w:sz w:val="28"/>
                <w:szCs w:val="28"/>
              </w:rPr>
              <w:t>硫酸铜4536吨/年，碱式氯化铜4795吨/年，氢氧化锡198吨/年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8"/>
            <w:vAlign w:val="center"/>
          </w:tcPr>
          <w:p>
            <w:pPr>
              <w:ind w:left="108"/>
              <w:rPr>
                <w:rFonts w:ascii="黑体" w:eastAsia="黑体"/>
                <w:b/>
                <w:sz w:val="28"/>
                <w:szCs w:val="28"/>
              </w:rPr>
            </w:pPr>
            <w:r>
              <w:rPr>
                <w:rFonts w:hint="eastAsia" w:ascii="黑体" w:eastAsia="黑体"/>
                <w:b/>
                <w:sz w:val="28"/>
                <w:szCs w:val="28"/>
              </w:rPr>
              <w:t>二、排污信息：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类别</w:t>
            </w:r>
          </w:p>
        </w:tc>
        <w:tc>
          <w:tcPr>
            <w:tcW w:w="3901" w:type="dxa"/>
            <w:gridSpan w:val="9"/>
            <w:vAlign w:val="center"/>
          </w:tcPr>
          <w:p>
            <w:pPr>
              <w:ind w:left="108"/>
              <w:jc w:val="center"/>
              <w:rPr>
                <w:rFonts w:ascii="仿宋_GB2312" w:eastAsia="仿宋_GB2312"/>
                <w:b/>
                <w:szCs w:val="21"/>
              </w:rPr>
            </w:pPr>
            <w:r>
              <w:rPr>
                <w:rFonts w:hint="eastAsia" w:ascii="仿宋_GB2312" w:eastAsia="仿宋_GB2312"/>
                <w:b/>
                <w:szCs w:val="21"/>
              </w:rPr>
              <w:t>废水（单位：</w:t>
            </w:r>
            <w:r>
              <w:rPr>
                <w:rFonts w:ascii="仿宋_GB2312" w:eastAsia="仿宋_GB2312"/>
                <w:b/>
                <w:szCs w:val="21"/>
              </w:rPr>
              <w:t>mg/l</w:t>
            </w:r>
            <w:r>
              <w:rPr>
                <w:rFonts w:hint="eastAsia" w:ascii="仿宋_GB2312" w:eastAsia="仿宋_GB2312"/>
                <w:b/>
                <w:szCs w:val="21"/>
              </w:rPr>
              <w:t>）</w:t>
            </w:r>
          </w:p>
        </w:tc>
        <w:tc>
          <w:tcPr>
            <w:tcW w:w="4643" w:type="dxa"/>
            <w:gridSpan w:val="8"/>
            <w:vAlign w:val="center"/>
          </w:tcPr>
          <w:p>
            <w:pPr>
              <w:ind w:left="108"/>
              <w:jc w:val="center"/>
              <w:rPr>
                <w:rFonts w:ascii="仿宋_GB2312" w:eastAsia="仿宋_GB2312"/>
                <w:b/>
                <w:szCs w:val="21"/>
              </w:rPr>
            </w:pPr>
            <w:r>
              <w:rPr>
                <w:rFonts w:hint="eastAsia" w:ascii="仿宋_GB2312" w:eastAsia="仿宋_GB2312"/>
                <w:b/>
                <w:szCs w:val="21"/>
              </w:rPr>
              <w:t>废气（单位：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870"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848" w:type="dxa"/>
            <w:gridSpan w:val="3"/>
            <w:vAlign w:val="center"/>
          </w:tcPr>
          <w:p>
            <w:pPr>
              <w:ind w:left="108"/>
              <w:jc w:val="center"/>
              <w:rPr>
                <w:rFonts w:ascii="仿宋_GB2312" w:eastAsia="仿宋_GB2312"/>
                <w:b/>
                <w:szCs w:val="21"/>
              </w:rPr>
            </w:pPr>
            <w:r>
              <w:rPr>
                <w:rFonts w:hint="eastAsia" w:ascii="仿宋_GB2312" w:eastAsia="仿宋_GB2312"/>
                <w:b/>
                <w:szCs w:val="21"/>
              </w:rPr>
              <w:t>氨氮</w:t>
            </w:r>
          </w:p>
        </w:tc>
        <w:tc>
          <w:tcPr>
            <w:tcW w:w="926" w:type="dxa"/>
            <w:vAlign w:val="center"/>
          </w:tcPr>
          <w:p>
            <w:pPr>
              <w:ind w:left="108"/>
              <w:jc w:val="center"/>
              <w:rPr>
                <w:rFonts w:ascii="仿宋_GB2312" w:eastAsia="仿宋_GB2312"/>
                <w:b/>
                <w:szCs w:val="21"/>
              </w:rPr>
            </w:pPr>
            <w:r>
              <w:rPr>
                <w:rFonts w:hint="eastAsia" w:ascii="仿宋_GB2312" w:eastAsia="仿宋_GB2312"/>
                <w:b/>
                <w:szCs w:val="21"/>
              </w:rPr>
              <w:t>总磷</w:t>
            </w:r>
          </w:p>
        </w:tc>
        <w:tc>
          <w:tcPr>
            <w:tcW w:w="671" w:type="dxa"/>
            <w:gridSpan w:val="2"/>
            <w:vAlign w:val="center"/>
          </w:tcPr>
          <w:p>
            <w:pPr>
              <w:ind w:left="108"/>
              <w:jc w:val="center"/>
              <w:rPr>
                <w:rFonts w:ascii="仿宋_GB2312" w:eastAsia="仿宋_GB2312"/>
                <w:b/>
                <w:szCs w:val="21"/>
              </w:rPr>
            </w:pPr>
          </w:p>
        </w:tc>
        <w:tc>
          <w:tcPr>
            <w:tcW w:w="586" w:type="dxa"/>
            <w:vAlign w:val="center"/>
          </w:tcPr>
          <w:p>
            <w:pPr>
              <w:ind w:left="108"/>
              <w:jc w:val="center"/>
              <w:rPr>
                <w:rFonts w:ascii="仿宋_GB2312" w:eastAsia="仿宋_GB2312"/>
                <w:b/>
                <w:szCs w:val="21"/>
              </w:rPr>
            </w:pPr>
          </w:p>
        </w:tc>
        <w:tc>
          <w:tcPr>
            <w:tcW w:w="803" w:type="dxa"/>
            <w:vAlign w:val="center"/>
          </w:tcPr>
          <w:p>
            <w:pPr>
              <w:ind w:left="108"/>
              <w:jc w:val="center"/>
              <w:rPr>
                <w:rFonts w:ascii="仿宋_GB2312" w:eastAsia="仿宋_GB2312"/>
                <w:b/>
                <w:szCs w:val="21"/>
              </w:rPr>
            </w:pPr>
            <w:r>
              <w:rPr>
                <w:rFonts w:ascii="仿宋_GB2312" w:eastAsia="仿宋_GB2312"/>
                <w:b/>
                <w:szCs w:val="21"/>
              </w:rPr>
              <w:t>SO2</w:t>
            </w:r>
          </w:p>
        </w:tc>
        <w:tc>
          <w:tcPr>
            <w:tcW w:w="1015"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ascii="仿宋_GB2312" w:eastAsia="仿宋_GB2312"/>
                <w:b/>
                <w:szCs w:val="21"/>
              </w:rPr>
            </w:pPr>
            <w:r>
              <w:rPr>
                <w:rFonts w:hint="eastAsia" w:ascii="仿宋_GB2312" w:eastAsia="仿宋_GB2312"/>
                <w:b/>
                <w:szCs w:val="21"/>
              </w:rPr>
              <w:t>粉尘</w:t>
            </w:r>
          </w:p>
        </w:tc>
        <w:tc>
          <w:tcPr>
            <w:tcW w:w="907" w:type="dxa"/>
            <w:vAlign w:val="center"/>
          </w:tcPr>
          <w:p>
            <w:pPr>
              <w:ind w:left="108"/>
              <w:jc w:val="center"/>
              <w:rPr>
                <w:rFonts w:ascii="仿宋_GB2312" w:eastAsia="仿宋_GB2312"/>
                <w:b/>
                <w:szCs w:val="21"/>
              </w:rPr>
            </w:pPr>
          </w:p>
        </w:tc>
        <w:tc>
          <w:tcPr>
            <w:tcW w:w="1018" w:type="dxa"/>
            <w:vAlign w:val="center"/>
          </w:tcPr>
          <w:p>
            <w:pPr>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870" w:type="dxa"/>
            <w:gridSpan w:val="2"/>
            <w:vAlign w:val="center"/>
          </w:tcPr>
          <w:p>
            <w:pPr>
              <w:ind w:left="108" w:leftChars="0"/>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23</w:t>
            </w:r>
          </w:p>
        </w:tc>
        <w:tc>
          <w:tcPr>
            <w:tcW w:w="848" w:type="dxa"/>
            <w:gridSpan w:val="3"/>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0.24</w:t>
            </w:r>
          </w:p>
        </w:tc>
        <w:tc>
          <w:tcPr>
            <w:tcW w:w="926"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0.001</w:t>
            </w:r>
          </w:p>
        </w:tc>
        <w:tc>
          <w:tcPr>
            <w:tcW w:w="671"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586"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803"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015" w:type="dxa"/>
            <w:gridSpan w:val="3"/>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900"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907"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2.68</w:t>
            </w:r>
          </w:p>
        </w:tc>
        <w:tc>
          <w:tcPr>
            <w:tcW w:w="1018"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870"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500</w:t>
            </w:r>
          </w:p>
        </w:tc>
        <w:tc>
          <w:tcPr>
            <w:tcW w:w="848" w:type="dxa"/>
            <w:gridSpan w:val="3"/>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15</w:t>
            </w:r>
          </w:p>
        </w:tc>
        <w:tc>
          <w:tcPr>
            <w:tcW w:w="926"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0.5</w:t>
            </w:r>
          </w:p>
        </w:tc>
        <w:tc>
          <w:tcPr>
            <w:tcW w:w="671"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586"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803"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015" w:type="dxa"/>
            <w:gridSpan w:val="3"/>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900"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907"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45</w:t>
            </w:r>
          </w:p>
        </w:tc>
        <w:tc>
          <w:tcPr>
            <w:tcW w:w="1018"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870" w:type="dxa"/>
            <w:gridSpan w:val="2"/>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否</w:t>
            </w:r>
          </w:p>
        </w:tc>
        <w:tc>
          <w:tcPr>
            <w:tcW w:w="848" w:type="dxa"/>
            <w:gridSpan w:val="3"/>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否</w:t>
            </w:r>
          </w:p>
        </w:tc>
        <w:tc>
          <w:tcPr>
            <w:tcW w:w="926"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否</w:t>
            </w:r>
          </w:p>
        </w:tc>
        <w:tc>
          <w:tcPr>
            <w:tcW w:w="671"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586"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803"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015" w:type="dxa"/>
            <w:gridSpan w:val="3"/>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900"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907"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否</w:t>
            </w:r>
          </w:p>
        </w:tc>
        <w:tc>
          <w:tcPr>
            <w:tcW w:w="1018"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1" w:type="dxa"/>
            <w:gridSpan w:val="9"/>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 w:val="28"/>
                <w:szCs w:val="28"/>
              </w:rPr>
              <w:t>接污水处理厂</w:t>
            </w:r>
          </w:p>
        </w:tc>
        <w:tc>
          <w:tcPr>
            <w:tcW w:w="4643" w:type="dxa"/>
            <w:gridSpan w:val="8"/>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 w:val="28"/>
                <w:szCs w:val="28"/>
              </w:rPr>
              <w:t>排外环境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leftChars="0"/>
              <w:jc w:val="center"/>
              <w:rPr>
                <w:rFonts w:hint="default" w:ascii="仿宋_GB2312" w:hAnsi="Calibri" w:eastAsia="仿宋_GB2312" w:cs="Times New Roman"/>
                <w:kern w:val="2"/>
                <w:sz w:val="21"/>
                <w:szCs w:val="21"/>
                <w:lang w:val="en-US" w:eastAsia="zh-CN" w:bidi="ar-SA"/>
              </w:rPr>
            </w:pPr>
            <w:r>
              <w:rPr>
                <w:rFonts w:hint="eastAsia" w:ascii="仿宋_GB2312" w:eastAsia="仿宋_GB2312"/>
                <w:szCs w:val="21"/>
                <w:lang w:val="en-US" w:eastAsia="zh-CN"/>
              </w:rPr>
              <w:t>1325.62</w:t>
            </w:r>
          </w:p>
        </w:tc>
        <w:tc>
          <w:tcPr>
            <w:tcW w:w="848" w:type="dxa"/>
            <w:gridSpan w:val="3"/>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szCs w:val="21"/>
                <w:lang w:val="en-US" w:eastAsia="zh-CN"/>
              </w:rPr>
              <w:t>23.66</w:t>
            </w:r>
          </w:p>
        </w:tc>
        <w:tc>
          <w:tcPr>
            <w:tcW w:w="926" w:type="dxa"/>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szCs w:val="21"/>
                <w:lang w:val="en-US" w:eastAsia="zh-CN"/>
              </w:rPr>
              <w:t>0.1</w:t>
            </w:r>
            <w:bookmarkStart w:id="0" w:name="_GoBack"/>
            <w:bookmarkEnd w:id="0"/>
            <w:r>
              <w:rPr>
                <w:rFonts w:hint="eastAsia" w:ascii="仿宋_GB2312" w:eastAsia="仿宋_GB2312"/>
                <w:szCs w:val="21"/>
                <w:lang w:val="en-US" w:eastAsia="zh-CN"/>
              </w:rPr>
              <w:t>69</w:t>
            </w:r>
          </w:p>
        </w:tc>
        <w:tc>
          <w:tcPr>
            <w:tcW w:w="671"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586"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803"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015" w:type="dxa"/>
            <w:gridSpan w:val="3"/>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900"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907"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018"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2900</w:t>
            </w:r>
          </w:p>
        </w:tc>
        <w:tc>
          <w:tcPr>
            <w:tcW w:w="848" w:type="dxa"/>
            <w:gridSpan w:val="3"/>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900</w:t>
            </w:r>
          </w:p>
        </w:tc>
        <w:tc>
          <w:tcPr>
            <w:tcW w:w="926"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17</w:t>
            </w:r>
          </w:p>
        </w:tc>
        <w:tc>
          <w:tcPr>
            <w:tcW w:w="671"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586"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803"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015" w:type="dxa"/>
            <w:gridSpan w:val="3"/>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900"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907"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018"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排放口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1</w:t>
            </w:r>
          </w:p>
        </w:tc>
        <w:tc>
          <w:tcPr>
            <w:tcW w:w="2707" w:type="dxa"/>
            <w:gridSpan w:val="6"/>
            <w:vAlign w:val="center"/>
          </w:tcPr>
          <w:p>
            <w:pPr>
              <w:ind w:firstLine="103" w:firstLineChars="49"/>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w:t>
            </w:r>
            <w:r>
              <w:rPr>
                <w:rFonts w:hint="eastAsia" w:ascii="仿宋_GB2312" w:eastAsia="仿宋_GB2312"/>
                <w:b/>
                <w:szCs w:val="21"/>
              </w:rPr>
              <w:t>120  58  31.01</w:t>
            </w:r>
          </w:p>
          <w:p>
            <w:pPr>
              <w:ind w:firstLine="103" w:firstLineChars="49"/>
              <w:jc w:val="left"/>
              <w:rPr>
                <w:rFonts w:ascii="仿宋_GB2312" w:hAnsi="Calibri" w:eastAsia="仿宋_GB2312" w:cs="Times New Roman"/>
                <w:kern w:val="2"/>
                <w:sz w:val="21"/>
                <w:szCs w:val="21"/>
                <w:lang w:val="en-US" w:eastAsia="zh-CN" w:bidi="ar-SA"/>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31  19  6.06</w:t>
            </w:r>
          </w:p>
        </w:tc>
        <w:tc>
          <w:tcPr>
            <w:tcW w:w="1295" w:type="dxa"/>
            <w:gridSpan w:val="2"/>
            <w:vAlign w:val="center"/>
          </w:tcPr>
          <w:p>
            <w:pPr>
              <w:ind w:left="108" w:leftChars="0"/>
              <w:jc w:val="center"/>
              <w:rPr>
                <w:rFonts w:ascii="仿宋_GB2312" w:hAnsi="Calibri" w:eastAsia="仿宋_GB2312" w:cs="Times New Roman"/>
                <w:b/>
                <w:kern w:val="2"/>
                <w:sz w:val="21"/>
                <w:szCs w:val="21"/>
                <w:lang w:val="en-US" w:eastAsia="zh-CN" w:bidi="ar-SA"/>
              </w:rPr>
            </w:pPr>
            <w:r>
              <w:rPr>
                <w:rFonts w:hint="eastAsia" w:ascii="仿宋_GB2312" w:eastAsia="仿宋_GB2312"/>
                <w:b/>
                <w:szCs w:val="21"/>
              </w:rPr>
              <w:t>排气筒</w:t>
            </w:r>
            <w:r>
              <w:rPr>
                <w:rFonts w:ascii="仿宋_GB2312" w:eastAsia="仿宋_GB2312"/>
                <w:b/>
                <w:szCs w:val="21"/>
              </w:rPr>
              <w:t>1</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经度：120  58  32.09</w:t>
            </w:r>
          </w:p>
          <w:p>
            <w:pPr>
              <w:ind w:left="48" w:leftChars="0"/>
              <w:jc w:val="left"/>
              <w:rPr>
                <w:rFonts w:ascii="仿宋_GB2312" w:hAnsi="Calibri" w:eastAsia="仿宋_GB2312" w:cs="Times New Roman"/>
                <w:kern w:val="2"/>
                <w:sz w:val="21"/>
                <w:szCs w:val="21"/>
                <w:lang w:val="en-US" w:eastAsia="zh-CN" w:bidi="ar-SA"/>
              </w:rPr>
            </w:pPr>
            <w:r>
              <w:rPr>
                <w:rFonts w:hint="eastAsia" w:ascii="仿宋_GB2312" w:eastAsia="仿宋_GB2312"/>
                <w:b/>
                <w:szCs w:val="21"/>
              </w:rPr>
              <w:t>纬度：31  19  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2</w:t>
            </w:r>
          </w:p>
        </w:tc>
        <w:tc>
          <w:tcPr>
            <w:tcW w:w="2707" w:type="dxa"/>
            <w:gridSpan w:val="6"/>
            <w:vAlign w:val="center"/>
          </w:tcPr>
          <w:p>
            <w:pPr>
              <w:ind w:firstLine="103" w:firstLineChars="49"/>
              <w:jc w:val="left"/>
              <w:rPr>
                <w:rFonts w:ascii="仿宋_GB2312" w:eastAsia="仿宋_GB2312"/>
                <w:szCs w:val="21"/>
              </w:rPr>
            </w:pPr>
            <w:r>
              <w:rPr>
                <w:rFonts w:hint="eastAsia" w:ascii="仿宋_GB2312" w:eastAsia="仿宋_GB2312"/>
                <w:b/>
                <w:szCs w:val="21"/>
              </w:rPr>
              <w:t>经度：</w:t>
            </w:r>
          </w:p>
          <w:p>
            <w:pPr>
              <w:ind w:left="48" w:leftChars="23" w:firstLine="103" w:firstLineChars="49"/>
              <w:jc w:val="left"/>
              <w:rPr>
                <w:rFonts w:ascii="仿宋_GB2312" w:hAnsi="Calibri" w:eastAsia="仿宋_GB2312" w:cs="Times New Roman"/>
                <w:kern w:val="2"/>
                <w:sz w:val="21"/>
                <w:szCs w:val="21"/>
                <w:lang w:val="en-US" w:eastAsia="zh-CN" w:bidi="ar-SA"/>
              </w:rPr>
            </w:pPr>
            <w:r>
              <w:rPr>
                <w:rFonts w:hint="eastAsia" w:ascii="仿宋_GB2312" w:eastAsia="仿宋_GB2312"/>
                <w:b/>
                <w:szCs w:val="21"/>
              </w:rPr>
              <w:t>纬度：</w:t>
            </w:r>
          </w:p>
        </w:tc>
        <w:tc>
          <w:tcPr>
            <w:tcW w:w="1295" w:type="dxa"/>
            <w:gridSpan w:val="2"/>
            <w:vAlign w:val="center"/>
          </w:tcPr>
          <w:p>
            <w:pPr>
              <w:ind w:left="108" w:leftChars="0"/>
              <w:jc w:val="center"/>
              <w:rPr>
                <w:rFonts w:ascii="仿宋_GB2312" w:hAnsi="Calibri" w:eastAsia="仿宋_GB2312" w:cs="Times New Roman"/>
                <w:b/>
                <w:kern w:val="2"/>
                <w:sz w:val="21"/>
                <w:szCs w:val="21"/>
                <w:lang w:val="en-US" w:eastAsia="zh-CN" w:bidi="ar-SA"/>
              </w:rPr>
            </w:pPr>
            <w:r>
              <w:rPr>
                <w:rFonts w:hint="eastAsia" w:ascii="仿宋_GB2312" w:eastAsia="仿宋_GB2312"/>
                <w:b/>
                <w:szCs w:val="21"/>
              </w:rPr>
              <w:t>排气筒</w:t>
            </w:r>
            <w:r>
              <w:rPr>
                <w:rFonts w:ascii="仿宋_GB2312" w:eastAsia="仿宋_GB2312"/>
                <w:b/>
                <w:szCs w:val="21"/>
              </w:rPr>
              <w:t>2</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w:t>
            </w:r>
          </w:p>
          <w:p>
            <w:pPr>
              <w:ind w:left="48" w:leftChars="0"/>
              <w:jc w:val="left"/>
              <w:rPr>
                <w:rFonts w:ascii="仿宋_GB2312" w:hAnsi="Calibri" w:eastAsia="仿宋_GB2312" w:cs="Times New Roman"/>
                <w:kern w:val="2"/>
                <w:sz w:val="21"/>
                <w:szCs w:val="21"/>
                <w:lang w:val="en-US" w:eastAsia="zh-CN" w:bidi="ar-SA"/>
              </w:rPr>
            </w:pPr>
            <w:r>
              <w:rPr>
                <w:rFonts w:hint="eastAsia" w:ascii="仿宋_GB2312" w:eastAsia="仿宋_GB2312"/>
                <w:b/>
                <w:szCs w:val="21"/>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ascii="仿宋_GB2312" w:eastAsia="仿宋_GB2312"/>
                <w:b/>
                <w:szCs w:val="21"/>
              </w:rPr>
            </w:pPr>
          </w:p>
        </w:tc>
        <w:tc>
          <w:tcPr>
            <w:tcW w:w="2707" w:type="dxa"/>
            <w:gridSpan w:val="6"/>
            <w:vAlign w:val="center"/>
          </w:tcPr>
          <w:p>
            <w:pPr>
              <w:jc w:val="left"/>
              <w:rPr>
                <w:rFonts w:ascii="仿宋_GB2312" w:eastAsia="仿宋_GB2312"/>
                <w:b/>
                <w:szCs w:val="21"/>
              </w:rPr>
            </w:pPr>
          </w:p>
        </w:tc>
        <w:tc>
          <w:tcPr>
            <w:tcW w:w="1295" w:type="dxa"/>
            <w:gridSpan w:val="2"/>
            <w:vAlign w:val="center"/>
          </w:tcPr>
          <w:p>
            <w:pPr>
              <w:ind w:left="108"/>
              <w:jc w:val="center"/>
              <w:rPr>
                <w:rFonts w:ascii="仿宋_GB2312" w:eastAsia="仿宋_GB2312"/>
                <w:b/>
                <w:szCs w:val="21"/>
              </w:rPr>
            </w:pPr>
          </w:p>
        </w:tc>
        <w:tc>
          <w:tcPr>
            <w:tcW w:w="3348" w:type="dxa"/>
            <w:gridSpan w:val="6"/>
            <w:vAlign w:val="center"/>
          </w:tcPr>
          <w:p>
            <w:pPr>
              <w:ind w:left="48"/>
              <w:jc w:val="lef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rPr>
                <w:rFonts w:ascii="仿宋_GB2312" w:eastAsia="仿宋_GB2312"/>
                <w:b/>
                <w:szCs w:val="21"/>
              </w:rPr>
            </w:pPr>
          </w:p>
        </w:tc>
        <w:tc>
          <w:tcPr>
            <w:tcW w:w="2707" w:type="dxa"/>
            <w:gridSpan w:val="6"/>
            <w:vAlign w:val="center"/>
          </w:tcPr>
          <w:p>
            <w:pPr>
              <w:rPr>
                <w:rFonts w:ascii="仿宋_GB2312" w:eastAsia="仿宋_GB2312"/>
                <w:b/>
                <w:szCs w:val="21"/>
              </w:rPr>
            </w:pPr>
          </w:p>
        </w:tc>
        <w:tc>
          <w:tcPr>
            <w:tcW w:w="1295" w:type="dxa"/>
            <w:gridSpan w:val="2"/>
            <w:vAlign w:val="center"/>
          </w:tcPr>
          <w:p>
            <w:pPr>
              <w:ind w:left="108"/>
              <w:jc w:val="center"/>
              <w:rPr>
                <w:rFonts w:ascii="仿宋_GB2312" w:eastAsia="仿宋_GB2312"/>
                <w:b/>
                <w:szCs w:val="21"/>
              </w:rPr>
            </w:pPr>
          </w:p>
        </w:tc>
        <w:tc>
          <w:tcPr>
            <w:tcW w:w="3348" w:type="dxa"/>
            <w:gridSpan w:val="6"/>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设施</w:t>
            </w:r>
          </w:p>
        </w:tc>
        <w:tc>
          <w:tcPr>
            <w:tcW w:w="1703" w:type="dxa"/>
            <w:gridSpan w:val="4"/>
            <w:vAlign w:val="center"/>
          </w:tcPr>
          <w:p>
            <w:pPr>
              <w:jc w:val="center"/>
              <w:rPr>
                <w:rFonts w:ascii="仿宋_GB2312" w:eastAsia="仿宋_GB2312"/>
                <w:b/>
              </w:rPr>
            </w:pPr>
            <w:r>
              <w:rPr>
                <w:rFonts w:hint="eastAsia" w:ascii="仿宋_GB2312" w:eastAsia="仿宋_GB2312"/>
                <w:b/>
              </w:rPr>
              <w:t>是否建设</w:t>
            </w:r>
          </w:p>
        </w:tc>
        <w:tc>
          <w:tcPr>
            <w:tcW w:w="6841" w:type="dxa"/>
            <w:gridSpan w:val="13"/>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ascii="仿宋_GB2312" w:eastAsia="仿宋_GB2312"/>
              </w:rPr>
            </w:pPr>
            <w:r>
              <w:rPr>
                <w:rFonts w:hint="eastAsia" w:ascii="仿宋_GB2312" w:eastAsia="仿宋_GB2312"/>
              </w:rPr>
              <w:t>三效蒸发+TFS膜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leftChars="0"/>
              <w:jc w:val="center"/>
              <w:rPr>
                <w:rFonts w:ascii="仿宋_GB2312" w:hAnsi="Calibri" w:eastAsia="仿宋_GB2312" w:cs="Times New Roman"/>
                <w:kern w:val="2"/>
                <w:sz w:val="21"/>
                <w:szCs w:val="22"/>
                <w:lang w:val="en-US" w:eastAsia="zh-CN" w:bidi="ar-SA"/>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设施</w:t>
            </w:r>
          </w:p>
        </w:tc>
        <w:tc>
          <w:tcPr>
            <w:tcW w:w="1703" w:type="dxa"/>
            <w:gridSpan w:val="4"/>
            <w:vAlign w:val="center"/>
          </w:tcPr>
          <w:p>
            <w:pPr>
              <w:jc w:val="center"/>
              <w:rPr>
                <w:rFonts w:ascii="仿宋_GB2312" w:eastAsia="仿宋_GB2312"/>
                <w:b/>
              </w:rPr>
            </w:pPr>
            <w:r>
              <w:rPr>
                <w:rFonts w:hint="eastAsia" w:ascii="仿宋_GB2312" w:eastAsia="仿宋_GB2312"/>
                <w:b/>
              </w:rPr>
              <w:t>是否建设</w:t>
            </w:r>
          </w:p>
        </w:tc>
        <w:tc>
          <w:tcPr>
            <w:tcW w:w="6841" w:type="dxa"/>
            <w:gridSpan w:val="13"/>
            <w:vAlign w:val="center"/>
          </w:tcPr>
          <w:p>
            <w:pPr>
              <w:ind w:firstLine="102" w:firstLineChars="49"/>
              <w:jc w:val="center"/>
              <w:rPr>
                <w:rFonts w:ascii="仿宋_GB2312" w:hAnsi="Calibri" w:eastAsia="仿宋_GB2312" w:cs="Times New Roman"/>
                <w:kern w:val="2"/>
                <w:sz w:val="21"/>
                <w:szCs w:val="22"/>
                <w:lang w:val="en-US" w:eastAsia="zh-CN" w:bidi="ar-SA"/>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ascii="仿宋_GB2312" w:hAnsi="Calibri" w:eastAsia="仿宋_GB2312" w:cs="Times New Roman"/>
                <w:kern w:val="2"/>
                <w:sz w:val="21"/>
                <w:szCs w:val="22"/>
                <w:lang w:val="en-US" w:eastAsia="zh-CN" w:bidi="ar-SA"/>
              </w:rPr>
            </w:pPr>
            <w:r>
              <w:rPr>
                <w:rFonts w:hint="eastAsia" w:ascii="仿宋_GB2312" w:eastAsia="仿宋_GB2312"/>
              </w:rPr>
              <w:t>碱式喷淋塔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leftChars="0"/>
              <w:jc w:val="center"/>
              <w:rPr>
                <w:rFonts w:ascii="仿宋_GB2312" w:hAnsi="Calibri" w:eastAsia="仿宋_GB2312" w:cs="Times New Roman"/>
                <w:kern w:val="2"/>
                <w:sz w:val="21"/>
                <w:szCs w:val="22"/>
                <w:lang w:val="en-US" w:eastAsia="zh-CN" w:bidi="ar-SA"/>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jc w:val="left"/>
              <w:rPr>
                <w:rFonts w:ascii="仿宋_GB2312" w:hAnsi="Calibri" w:eastAsia="仿宋_GB2312" w:cs="Times New Roman"/>
                <w:kern w:val="2"/>
                <w:sz w:val="21"/>
                <w:szCs w:val="22"/>
                <w:lang w:val="en-US" w:eastAsia="zh-CN" w:bidi="ar-SA"/>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jc w:val="left"/>
              <w:rPr>
                <w:rFonts w:ascii="仿宋_GB2312" w:hAnsi="Calibri" w:eastAsia="仿宋_GB2312" w:cs="Times New Roman"/>
                <w:kern w:val="2"/>
                <w:sz w:val="21"/>
                <w:szCs w:val="22"/>
                <w:lang w:val="en-US" w:eastAsia="zh-CN" w:bidi="ar-SA"/>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left"/>
              <w:rPr>
                <w:rFonts w:ascii="仿宋_GB2312" w:eastAsia="仿宋_GB2312"/>
              </w:rPr>
            </w:pPr>
          </w:p>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仿宋_GB2312" w:eastAsia="仿宋_GB2312"/>
                <w:b/>
                <w:sz w:val="28"/>
                <w:szCs w:val="28"/>
              </w:rPr>
            </w:pPr>
            <w:r>
              <w:rPr>
                <w:rFonts w:hint="eastAsia" w:ascii="黑体" w:eastAsia="黑体"/>
                <w:b/>
                <w:sz w:val="28"/>
                <w:szCs w:val="28"/>
              </w:rPr>
              <w:t>五、突发环境事件应急预案：</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8"/>
          </w:tcPr>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sz w:val="28"/>
                <w:szCs w:val="28"/>
              </w:rPr>
            </w:pPr>
            <w:r>
              <w:rPr>
                <w:rFonts w:hint="eastAsia" w:ascii="仿宋_GB2312" w:eastAsia="仿宋_GB2312"/>
                <w:b/>
                <w:sz w:val="28"/>
                <w:szCs w:val="28"/>
              </w:rPr>
              <w:t>备注：</w:t>
            </w:r>
            <w:r>
              <w:rPr>
                <w:rFonts w:hint="eastAsia" w:ascii="仿宋_GB2312" w:eastAsia="仿宋_GB2312"/>
                <w:sz w:val="28"/>
                <w:szCs w:val="28"/>
              </w:rPr>
              <w:t>国家重点监控企业还应公开其自行监测方案（以附件形式上传）</w:t>
            </w: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：“是”或“否”；</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能访问到）的页面地址给辖区生态环境局；</w:t>
      </w:r>
    </w:p>
    <w:p>
      <w:pPr>
        <w:ind w:left="540" w:leftChars="257" w:firstLine="8" w:firstLineChars="3"/>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BmOGRjMDYyOWIzZDU1ZWZmMDhmZjk1NzY0NTliMzYifQ=="/>
  </w:docVars>
  <w:rsids>
    <w:rsidRoot w:val="00CA6154"/>
    <w:rsid w:val="00010284"/>
    <w:rsid w:val="000200AC"/>
    <w:rsid w:val="00064031"/>
    <w:rsid w:val="000671DA"/>
    <w:rsid w:val="000A4E26"/>
    <w:rsid w:val="000B7484"/>
    <w:rsid w:val="00137211"/>
    <w:rsid w:val="001416DB"/>
    <w:rsid w:val="00172CE5"/>
    <w:rsid w:val="001A60D0"/>
    <w:rsid w:val="001B0147"/>
    <w:rsid w:val="001D3E1B"/>
    <w:rsid w:val="002327B9"/>
    <w:rsid w:val="002464AF"/>
    <w:rsid w:val="00257F0E"/>
    <w:rsid w:val="0026622F"/>
    <w:rsid w:val="002753E9"/>
    <w:rsid w:val="00292C43"/>
    <w:rsid w:val="002F342E"/>
    <w:rsid w:val="00313C4B"/>
    <w:rsid w:val="00395173"/>
    <w:rsid w:val="00395BB1"/>
    <w:rsid w:val="003E2F36"/>
    <w:rsid w:val="00464055"/>
    <w:rsid w:val="00492400"/>
    <w:rsid w:val="00492AE0"/>
    <w:rsid w:val="004B711A"/>
    <w:rsid w:val="004D34BF"/>
    <w:rsid w:val="004F50B6"/>
    <w:rsid w:val="004F6BEC"/>
    <w:rsid w:val="00524F9B"/>
    <w:rsid w:val="00530D12"/>
    <w:rsid w:val="0053494F"/>
    <w:rsid w:val="00542AA0"/>
    <w:rsid w:val="00555443"/>
    <w:rsid w:val="00564C17"/>
    <w:rsid w:val="00575534"/>
    <w:rsid w:val="005835F3"/>
    <w:rsid w:val="005A20B4"/>
    <w:rsid w:val="005B178C"/>
    <w:rsid w:val="005C42CB"/>
    <w:rsid w:val="005C731E"/>
    <w:rsid w:val="005D5E69"/>
    <w:rsid w:val="005E2AB1"/>
    <w:rsid w:val="006D53D5"/>
    <w:rsid w:val="006F7E65"/>
    <w:rsid w:val="00710774"/>
    <w:rsid w:val="00714E1A"/>
    <w:rsid w:val="0074222B"/>
    <w:rsid w:val="007C0D91"/>
    <w:rsid w:val="007D2D67"/>
    <w:rsid w:val="007E6FDC"/>
    <w:rsid w:val="00802B8B"/>
    <w:rsid w:val="00802E3E"/>
    <w:rsid w:val="00840B4A"/>
    <w:rsid w:val="00877A3C"/>
    <w:rsid w:val="008D54EC"/>
    <w:rsid w:val="008E6E09"/>
    <w:rsid w:val="00932A5B"/>
    <w:rsid w:val="0097513B"/>
    <w:rsid w:val="009951D0"/>
    <w:rsid w:val="009E1696"/>
    <w:rsid w:val="00A25291"/>
    <w:rsid w:val="00A35791"/>
    <w:rsid w:val="00A458EE"/>
    <w:rsid w:val="00A7694A"/>
    <w:rsid w:val="00AF009C"/>
    <w:rsid w:val="00AF0E99"/>
    <w:rsid w:val="00B02D59"/>
    <w:rsid w:val="00B9589A"/>
    <w:rsid w:val="00BA7D40"/>
    <w:rsid w:val="00BE5AFF"/>
    <w:rsid w:val="00C7119F"/>
    <w:rsid w:val="00CA38BF"/>
    <w:rsid w:val="00CA6154"/>
    <w:rsid w:val="00CF5AB9"/>
    <w:rsid w:val="00DC1FED"/>
    <w:rsid w:val="00E1356F"/>
    <w:rsid w:val="00E3697B"/>
    <w:rsid w:val="00E6254B"/>
    <w:rsid w:val="00EA5764"/>
    <w:rsid w:val="00EE1C42"/>
    <w:rsid w:val="00EE4924"/>
    <w:rsid w:val="00EF0EE5"/>
    <w:rsid w:val="00F037AA"/>
    <w:rsid w:val="00F10AE4"/>
    <w:rsid w:val="00F34296"/>
    <w:rsid w:val="00F43F1B"/>
    <w:rsid w:val="00F44DF8"/>
    <w:rsid w:val="00F533B3"/>
    <w:rsid w:val="00FB1C40"/>
    <w:rsid w:val="67726C24"/>
    <w:rsid w:val="7D5242F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558</Words>
  <Characters>590</Characters>
  <Lines>2</Lines>
  <Paragraphs>1</Paragraphs>
  <TotalTime>2</TotalTime>
  <ScaleCrop>false</ScaleCrop>
  <LinksUpToDate>false</LinksUpToDate>
  <CharactersWithSpaces>594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2021-05-19T04:09:00Z</dcterms:created>
  <dc:creator>沈艺</dc:creator>
  <cp:lastModifiedBy>Administrator</cp:lastModifiedBy>
  <dcterms:modified xsi:type="dcterms:W3CDTF">2022-06-29T01:37:07Z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08F64A2C230E4A658BDBA13D8F641CC7</vt:lpwstr>
  </property>
</Properties>
</file>